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8D886" w14:textId="78827E90" w:rsidR="00AF07E7" w:rsidRDefault="00AF07E7" w:rsidP="00AF07E7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13E48C2" wp14:editId="6F8ED775">
            <wp:extent cx="3054882" cy="730228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266" cy="77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8B759" w14:textId="3A4A1C34" w:rsidR="000B72F9" w:rsidRPr="00AF07E7" w:rsidRDefault="000B72F9" w:rsidP="000B72F9">
      <w:pPr>
        <w:rPr>
          <w:rFonts w:ascii="Arial" w:hAnsi="Arial" w:cs="Arial"/>
          <w:b/>
          <w:sz w:val="24"/>
          <w:szCs w:val="24"/>
        </w:rPr>
      </w:pPr>
      <w:r w:rsidRPr="00AF07E7">
        <w:rPr>
          <w:rFonts w:ascii="Arial" w:hAnsi="Arial" w:cs="Arial"/>
          <w:b/>
          <w:sz w:val="24"/>
          <w:szCs w:val="24"/>
        </w:rPr>
        <w:t>Carrera de Especialización en Clínica de Adultos con Orientación Psicoanalítica</w:t>
      </w:r>
    </w:p>
    <w:p w14:paraId="203FB88D" w14:textId="20CF4ED1" w:rsidR="000B72F9" w:rsidRPr="00AF07E7" w:rsidRDefault="00AF07E7" w:rsidP="00AF0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Materia: </w:t>
      </w:r>
      <w:r w:rsidR="000B72F9" w:rsidRPr="00AF07E7">
        <w:rPr>
          <w:rFonts w:ascii="Arial" w:hAnsi="Arial" w:cs="Arial"/>
          <w:b/>
          <w:sz w:val="24"/>
          <w:szCs w:val="24"/>
        </w:rPr>
        <w:t xml:space="preserve">Técnica Psicoanalítica I </w:t>
      </w:r>
      <w:r w:rsidR="000B72F9" w:rsidRPr="00AF07E7">
        <w:rPr>
          <w:rFonts w:ascii="Arial" w:hAnsi="Arial" w:cs="Arial"/>
          <w:sz w:val="24"/>
          <w:szCs w:val="24"/>
        </w:rPr>
        <w:t>(16hs)</w:t>
      </w:r>
      <w:r w:rsidRPr="00AF07E7">
        <w:rPr>
          <w:rFonts w:ascii="Arial" w:hAnsi="Arial" w:cs="Arial"/>
          <w:sz w:val="24"/>
          <w:szCs w:val="24"/>
        </w:rPr>
        <w:t xml:space="preserve"> Primer año.</w:t>
      </w:r>
    </w:p>
    <w:p w14:paraId="1A302796" w14:textId="77777777" w:rsidR="00AF07E7" w:rsidRPr="00AF07E7" w:rsidRDefault="00AF07E7" w:rsidP="00AF07E7">
      <w:pPr>
        <w:jc w:val="center"/>
        <w:rPr>
          <w:rFonts w:ascii="Arial" w:hAnsi="Arial" w:cs="Arial"/>
          <w:sz w:val="20"/>
          <w:szCs w:val="20"/>
        </w:rPr>
      </w:pPr>
    </w:p>
    <w:p w14:paraId="4797C281" w14:textId="468213F0" w:rsidR="000B72F9" w:rsidRPr="00AF07E7" w:rsidRDefault="000B72F9" w:rsidP="00AF07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07E7">
        <w:rPr>
          <w:rFonts w:ascii="Arial" w:hAnsi="Arial" w:cs="Arial"/>
          <w:sz w:val="24"/>
          <w:szCs w:val="24"/>
        </w:rPr>
        <w:t xml:space="preserve">     Se solicita al Docente que organice el Programa de la Materia en el contexto de la producción freudiana, procurando un intercambio que posibilite al cursante reflexionar y elaborar su posición respecto al Psicoanálisis como técnica.</w:t>
      </w:r>
    </w:p>
    <w:p w14:paraId="240D9B11" w14:textId="77777777" w:rsidR="000B72F9" w:rsidRPr="00AF07E7" w:rsidRDefault="000B72F9" w:rsidP="00AF07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07E7">
        <w:rPr>
          <w:rFonts w:ascii="Arial" w:hAnsi="Arial" w:cs="Arial"/>
          <w:sz w:val="24"/>
          <w:szCs w:val="24"/>
        </w:rPr>
        <w:t xml:space="preserve">     Se detallan contenidos mínimos requeridos en el Programa a presentar, quedando a criterio del Docente su organización, extensión, abordaje y elección de Bibliografía.</w:t>
      </w:r>
    </w:p>
    <w:p w14:paraId="19BCC3FF" w14:textId="77777777" w:rsidR="000B72F9" w:rsidRPr="00AF07E7" w:rsidRDefault="000B72F9" w:rsidP="00AF07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07E7">
        <w:rPr>
          <w:rFonts w:ascii="Arial" w:hAnsi="Arial" w:cs="Arial"/>
          <w:sz w:val="24"/>
          <w:szCs w:val="24"/>
        </w:rPr>
        <w:t>Historia de la técnica: Método catártico. Hipnosis. Sugestión</w:t>
      </w:r>
    </w:p>
    <w:p w14:paraId="5A592236" w14:textId="4C1E5412" w:rsidR="000B72F9" w:rsidRPr="00AF07E7" w:rsidRDefault="000B72F9" w:rsidP="00AF07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07E7">
        <w:rPr>
          <w:rFonts w:ascii="Arial" w:hAnsi="Arial" w:cs="Arial"/>
          <w:sz w:val="24"/>
          <w:szCs w:val="24"/>
        </w:rPr>
        <w:t>Hacer consciente lo inconsciente: Materiales y métodos</w:t>
      </w:r>
    </w:p>
    <w:p w14:paraId="2882587F" w14:textId="77777777" w:rsidR="000B72F9" w:rsidRPr="00AF07E7" w:rsidRDefault="000B72F9" w:rsidP="00AF07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07E7">
        <w:rPr>
          <w:rFonts w:ascii="Arial" w:hAnsi="Arial" w:cs="Arial"/>
          <w:sz w:val="24"/>
          <w:szCs w:val="24"/>
        </w:rPr>
        <w:t xml:space="preserve">Asociación libre </w:t>
      </w:r>
    </w:p>
    <w:p w14:paraId="2B89C2AD" w14:textId="77777777" w:rsidR="000B72F9" w:rsidRPr="00AF07E7" w:rsidRDefault="000B72F9" w:rsidP="00AF07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07E7">
        <w:rPr>
          <w:rFonts w:ascii="Arial" w:hAnsi="Arial" w:cs="Arial"/>
          <w:sz w:val="24"/>
          <w:szCs w:val="24"/>
        </w:rPr>
        <w:t xml:space="preserve">Interpretación </w:t>
      </w:r>
    </w:p>
    <w:p w14:paraId="5741D58F" w14:textId="77777777" w:rsidR="00AF07E7" w:rsidRPr="00AF07E7" w:rsidRDefault="000B72F9" w:rsidP="00AF07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07E7">
        <w:rPr>
          <w:rFonts w:ascii="Arial" w:hAnsi="Arial" w:cs="Arial"/>
          <w:sz w:val="24"/>
          <w:szCs w:val="24"/>
        </w:rPr>
        <w:t xml:space="preserve">Transferencia </w:t>
      </w:r>
    </w:p>
    <w:p w14:paraId="41825E6C" w14:textId="1762A791" w:rsidR="000B72F9" w:rsidRPr="00AF07E7" w:rsidRDefault="000B72F9" w:rsidP="00AF07E7">
      <w:pPr>
        <w:pStyle w:val="Prrafodelist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07E7">
        <w:rPr>
          <w:rFonts w:ascii="Arial" w:hAnsi="Arial" w:cs="Arial"/>
          <w:sz w:val="24"/>
          <w:szCs w:val="24"/>
        </w:rPr>
        <w:t>Encuadre</w:t>
      </w:r>
      <w:r w:rsidR="002C3A1A">
        <w:rPr>
          <w:rFonts w:ascii="Arial" w:hAnsi="Arial" w:cs="Arial"/>
          <w:sz w:val="24"/>
          <w:szCs w:val="24"/>
        </w:rPr>
        <w:t>.</w:t>
      </w:r>
      <w:r w:rsidRPr="00AF07E7">
        <w:rPr>
          <w:rFonts w:ascii="Arial" w:hAnsi="Arial" w:cs="Arial"/>
          <w:sz w:val="24"/>
          <w:szCs w:val="24"/>
        </w:rPr>
        <w:t xml:space="preserve"> Regla fundamental.</w:t>
      </w:r>
    </w:p>
    <w:p w14:paraId="416D360B" w14:textId="4A369091" w:rsidR="000B72F9" w:rsidRPr="00AF07E7" w:rsidRDefault="000B72F9" w:rsidP="00AF07E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09F834" w14:textId="19B75D91" w:rsidR="000B72F9" w:rsidRPr="00AF07E7" w:rsidRDefault="000B72F9" w:rsidP="00AF07E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F07E7">
        <w:rPr>
          <w:rFonts w:ascii="Arial" w:hAnsi="Arial" w:cs="Arial"/>
          <w:sz w:val="24"/>
          <w:szCs w:val="24"/>
        </w:rPr>
        <w:t xml:space="preserve"> </w:t>
      </w:r>
    </w:p>
    <w:p w14:paraId="0A2CEB75" w14:textId="77777777" w:rsidR="00C47C53" w:rsidRDefault="00C47C53"/>
    <w:sectPr w:rsidR="00C47C53" w:rsidSect="00AF07E7">
      <w:headerReference w:type="default" r:id="rId8"/>
      <w:footerReference w:type="default" r:id="rId9"/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22AFF" w14:textId="77777777" w:rsidR="004E517C" w:rsidRDefault="004E517C">
      <w:pPr>
        <w:spacing w:after="0" w:line="240" w:lineRule="auto"/>
      </w:pPr>
      <w:r>
        <w:separator/>
      </w:r>
    </w:p>
  </w:endnote>
  <w:endnote w:type="continuationSeparator" w:id="0">
    <w:p w14:paraId="07F48CDD" w14:textId="77777777" w:rsidR="004E517C" w:rsidRDefault="004E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7364490"/>
      <w:docPartObj>
        <w:docPartGallery w:val="Page Numbers (Bottom of Page)"/>
        <w:docPartUnique/>
      </w:docPartObj>
    </w:sdtPr>
    <w:sdtEndPr/>
    <w:sdtContent>
      <w:p w14:paraId="495621F6" w14:textId="77777777" w:rsidR="007B6E86" w:rsidRDefault="000B72F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861BBB4" w14:textId="77777777" w:rsidR="007B6E86" w:rsidRDefault="004E51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C5B9D" w14:textId="77777777" w:rsidR="004E517C" w:rsidRDefault="004E517C">
      <w:pPr>
        <w:spacing w:after="0" w:line="240" w:lineRule="auto"/>
      </w:pPr>
      <w:r>
        <w:separator/>
      </w:r>
    </w:p>
  </w:footnote>
  <w:footnote w:type="continuationSeparator" w:id="0">
    <w:p w14:paraId="543ACBD4" w14:textId="77777777" w:rsidR="004E517C" w:rsidRDefault="004E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A49A" w14:textId="77777777" w:rsidR="007B6E86" w:rsidRDefault="000B72F9">
    <w:pPr>
      <w:pStyle w:val="Encabezado"/>
    </w:pPr>
    <w:r>
      <w:t>Colegio de Psicólogos  DI                                                                      Bahía Blanca  - Marzo 2022</w:t>
    </w:r>
  </w:p>
  <w:p w14:paraId="664E8D3F" w14:textId="77777777" w:rsidR="007B6E86" w:rsidRDefault="004E51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05CEA"/>
    <w:multiLevelType w:val="hybridMultilevel"/>
    <w:tmpl w:val="099CE0E8"/>
    <w:lvl w:ilvl="0" w:tplc="800478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38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E92"/>
    <w:rsid w:val="000B72F9"/>
    <w:rsid w:val="002C3A1A"/>
    <w:rsid w:val="004E517C"/>
    <w:rsid w:val="00506E92"/>
    <w:rsid w:val="00AF07E7"/>
    <w:rsid w:val="00C4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1A55C1"/>
  <w15:chartTrackingRefBased/>
  <w15:docId w15:val="{73BBADA6-4401-4B27-9DC8-AF5FBBC3D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2F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7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72F9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B72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2F9"/>
    <w:rPr>
      <w:lang w:val="es-ES"/>
    </w:rPr>
  </w:style>
  <w:style w:type="paragraph" w:styleId="Prrafodelista">
    <w:name w:val="List Paragraph"/>
    <w:basedOn w:val="Normal"/>
    <w:uiPriority w:val="34"/>
    <w:qFormat/>
    <w:rsid w:val="000B72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2022-04-03T23:24:00Z</dcterms:created>
  <dcterms:modified xsi:type="dcterms:W3CDTF">2022-04-03T23:49:00Z</dcterms:modified>
</cp:coreProperties>
</file>